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DD" w:rsidRDefault="00D510DD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rStyle w:val="a4"/>
          <w:color w:val="604050"/>
          <w:szCs w:val="28"/>
        </w:rPr>
      </w:pP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 w:val="22"/>
          <w:szCs w:val="28"/>
        </w:rPr>
      </w:pPr>
      <w:r w:rsidRPr="003E40CD">
        <w:rPr>
          <w:rStyle w:val="a4"/>
          <w:color w:val="604050"/>
          <w:szCs w:val="28"/>
        </w:rPr>
        <w:t xml:space="preserve">Серия: «Разговор о правильном питании» (В данной серии - пособия для педагогов, родителей и учащихся </w:t>
      </w:r>
      <w:r w:rsidRPr="003E40CD">
        <w:rPr>
          <w:rStyle w:val="a4"/>
          <w:color w:val="604050"/>
          <w:sz w:val="22"/>
          <w:szCs w:val="28"/>
        </w:rPr>
        <w:t>с 1-7 класс)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b/>
          <w:color w:val="604050"/>
          <w:sz w:val="20"/>
          <w:szCs w:val="28"/>
        </w:rPr>
      </w:pPr>
      <w:r w:rsidRPr="003E40CD">
        <w:rPr>
          <w:rStyle w:val="a4"/>
          <w:b w:val="0"/>
          <w:color w:val="604050"/>
          <w:szCs w:val="28"/>
        </w:rPr>
        <w:t xml:space="preserve">1. </w:t>
      </w:r>
      <w:proofErr w:type="gramStart"/>
      <w:r w:rsidRPr="003E40CD">
        <w:rPr>
          <w:rStyle w:val="a4"/>
          <w:color w:val="604050"/>
          <w:szCs w:val="28"/>
        </w:rPr>
        <w:t>Безруких</w:t>
      </w:r>
      <w:proofErr w:type="gramEnd"/>
      <w:r w:rsidRPr="003E40CD">
        <w:rPr>
          <w:rStyle w:val="a4"/>
          <w:color w:val="604050"/>
          <w:szCs w:val="28"/>
        </w:rPr>
        <w:t xml:space="preserve"> М.М., Филиппова Т.А. Учебно-методический комплект «Разговор о правильном питании».</w:t>
      </w:r>
      <w:r w:rsidRPr="003E40CD">
        <w:rPr>
          <w:b/>
          <w:color w:val="604050"/>
          <w:szCs w:val="28"/>
        </w:rPr>
        <w:t> Пособие для учителя, рабочая тетрадь для детей 6-8 лет. - Москва: Издательство «</w:t>
      </w:r>
      <w:proofErr w:type="spellStart"/>
      <w:r w:rsidRPr="003E40CD">
        <w:rPr>
          <w:b/>
          <w:color w:val="604050"/>
          <w:szCs w:val="28"/>
        </w:rPr>
        <w:t>Олма</w:t>
      </w:r>
      <w:proofErr w:type="spellEnd"/>
      <w:r w:rsidRPr="003E40CD">
        <w:rPr>
          <w:b/>
          <w:color w:val="604050"/>
          <w:szCs w:val="28"/>
        </w:rPr>
        <w:t>-Пресс», 1999-2003.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color w:val="604050"/>
          <w:szCs w:val="28"/>
        </w:rPr>
        <w:t xml:space="preserve">Учебно-методический комплект «Разговор о правильном питании» является частью программы «Разговор о правильном питании» и предназначен для организации воспитательной работы, связанной с формированием основ правильного питания. В ходе занятий дети узнают о полезных продуктах, правилах гигиены, режиме. </w:t>
      </w:r>
      <w:r w:rsidRPr="003E40CD">
        <w:rPr>
          <w:color w:val="604050"/>
          <w:sz w:val="22"/>
          <w:szCs w:val="28"/>
        </w:rPr>
        <w:t>Предлагаемая</w:t>
      </w:r>
      <w:r w:rsidRPr="003E40CD">
        <w:rPr>
          <w:color w:val="604050"/>
          <w:szCs w:val="28"/>
        </w:rPr>
        <w:t xml:space="preserve"> форма организации работы помогает ребенку стать активным участником воспитательного процесса, активизирует его творческие способности.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b/>
          <w:color w:val="604050"/>
          <w:szCs w:val="28"/>
        </w:rPr>
      </w:pPr>
      <w:r w:rsidRPr="003E40CD">
        <w:rPr>
          <w:rStyle w:val="a4"/>
          <w:color w:val="604050"/>
          <w:szCs w:val="28"/>
        </w:rPr>
        <w:t>2.Безруких М.М., Филиппова Т.А., Макеева А.Г. Учебно-методический комплект «Две недели в лагере здоровья».</w:t>
      </w:r>
      <w:r w:rsidRPr="003E40CD">
        <w:rPr>
          <w:color w:val="604050"/>
          <w:szCs w:val="28"/>
        </w:rPr>
        <w:t> </w:t>
      </w:r>
      <w:r w:rsidRPr="003E40CD">
        <w:rPr>
          <w:b/>
          <w:color w:val="604050"/>
          <w:szCs w:val="28"/>
        </w:rPr>
        <w:t>Пособие для учителя, рабочая тетрадь для учащихся 9-11 лет. - Москва: Издательство «</w:t>
      </w:r>
      <w:proofErr w:type="spellStart"/>
      <w:r w:rsidRPr="003E40CD">
        <w:rPr>
          <w:b/>
          <w:color w:val="604050"/>
          <w:szCs w:val="28"/>
        </w:rPr>
        <w:t>Олма</w:t>
      </w:r>
      <w:proofErr w:type="spellEnd"/>
      <w:r w:rsidRPr="003E40CD">
        <w:rPr>
          <w:b/>
          <w:color w:val="604050"/>
          <w:szCs w:val="28"/>
        </w:rPr>
        <w:t>-Пресс», 2002.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color w:val="604050"/>
          <w:szCs w:val="28"/>
        </w:rPr>
        <w:t>Учебно-методический комплект является частью программы «Разговор о правильном питании» и предназначен для дальнейшей работы по формированию у младших школьников основ культуры питания. Основные задачи комплекта связаны с расширением представления младших школьников о полезных продуктах, традициях питания, правилах этикета и т.д. Разнообразные задания позволяют сформировать у школьников навыки здорового образа жизни.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b/>
          <w:color w:val="604050"/>
          <w:szCs w:val="28"/>
        </w:rPr>
      </w:pPr>
      <w:r>
        <w:rPr>
          <w:rFonts w:ascii="Verdana" w:hAnsi="Verdana"/>
          <w:color w:val="604050"/>
          <w:sz w:val="28"/>
          <w:szCs w:val="28"/>
        </w:rPr>
        <w:t>7</w:t>
      </w:r>
      <w:r w:rsidRPr="003E40CD">
        <w:rPr>
          <w:color w:val="604050"/>
          <w:szCs w:val="28"/>
        </w:rPr>
        <w:t>. </w:t>
      </w:r>
      <w:proofErr w:type="gramStart"/>
      <w:r w:rsidRPr="003E40CD">
        <w:rPr>
          <w:rStyle w:val="a4"/>
          <w:iCs/>
          <w:color w:val="604050"/>
          <w:szCs w:val="28"/>
        </w:rPr>
        <w:t>Безруких</w:t>
      </w:r>
      <w:proofErr w:type="gramEnd"/>
      <w:r w:rsidRPr="003E40CD">
        <w:rPr>
          <w:rStyle w:val="a4"/>
          <w:iCs/>
          <w:color w:val="604050"/>
          <w:szCs w:val="28"/>
        </w:rPr>
        <w:t xml:space="preserve"> М.М., Филиппова Т.А., Макеева А.Г. Учебно-методический комплект «Формула правильного питания».</w:t>
      </w:r>
      <w:r w:rsidRPr="003E40CD">
        <w:rPr>
          <w:color w:val="604050"/>
          <w:szCs w:val="28"/>
        </w:rPr>
        <w:t> </w:t>
      </w:r>
      <w:r w:rsidRPr="003E40CD">
        <w:rPr>
          <w:b/>
          <w:color w:val="604050"/>
          <w:szCs w:val="28"/>
        </w:rPr>
        <w:t>Пособие для учителя, рабочая тетрадь для учащихся 12-13 лет. - Москва: Издательство «</w:t>
      </w:r>
      <w:proofErr w:type="spellStart"/>
      <w:r w:rsidRPr="003E40CD">
        <w:rPr>
          <w:b/>
          <w:color w:val="604050"/>
          <w:szCs w:val="28"/>
        </w:rPr>
        <w:t>Олма</w:t>
      </w:r>
      <w:proofErr w:type="spellEnd"/>
      <w:r w:rsidRPr="003E40CD">
        <w:rPr>
          <w:b/>
          <w:color w:val="604050"/>
          <w:szCs w:val="28"/>
        </w:rPr>
        <w:t>-Пресс», 2004.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color w:val="604050"/>
          <w:szCs w:val="28"/>
        </w:rPr>
        <w:t>Учебно-методический комплект является частью программы «Разговор о правильном питании» и предназначен для дальнейшей работы по формированию младших подростков основ культуры питания.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rStyle w:val="a4"/>
          <w:color w:val="604050"/>
          <w:szCs w:val="28"/>
        </w:rPr>
        <w:t>Учебно-методический комплект «Здоровье»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rStyle w:val="a4"/>
          <w:color w:val="604050"/>
          <w:szCs w:val="28"/>
        </w:rPr>
        <w:t>Здоровье. Учебно-методический комплект для учителей1-11 классов</w:t>
      </w:r>
      <w:proofErr w:type="gramStart"/>
      <w:r w:rsidRPr="003E40CD">
        <w:rPr>
          <w:rStyle w:val="a4"/>
          <w:color w:val="604050"/>
          <w:szCs w:val="28"/>
        </w:rPr>
        <w:t>/П</w:t>
      </w:r>
      <w:proofErr w:type="gramEnd"/>
      <w:r w:rsidRPr="003E40CD">
        <w:rPr>
          <w:rStyle w:val="a4"/>
          <w:color w:val="604050"/>
          <w:szCs w:val="28"/>
        </w:rPr>
        <w:t xml:space="preserve">од </w:t>
      </w:r>
      <w:proofErr w:type="spellStart"/>
      <w:r w:rsidRPr="003E40CD">
        <w:rPr>
          <w:rStyle w:val="a4"/>
          <w:color w:val="604050"/>
          <w:szCs w:val="28"/>
        </w:rPr>
        <w:t>ред.В.Н</w:t>
      </w:r>
      <w:proofErr w:type="spellEnd"/>
      <w:r w:rsidRPr="003E40CD">
        <w:rPr>
          <w:rStyle w:val="a4"/>
          <w:color w:val="604050"/>
          <w:szCs w:val="28"/>
        </w:rPr>
        <w:t xml:space="preserve">. Касаткина, Л.А. </w:t>
      </w:r>
      <w:proofErr w:type="spellStart"/>
      <w:r w:rsidRPr="003E40CD">
        <w:rPr>
          <w:rStyle w:val="a4"/>
          <w:color w:val="604050"/>
          <w:szCs w:val="28"/>
        </w:rPr>
        <w:t>Щеплягиной</w:t>
      </w:r>
      <w:proofErr w:type="spellEnd"/>
      <w:r w:rsidRPr="003E40CD">
        <w:rPr>
          <w:rStyle w:val="a4"/>
          <w:color w:val="604050"/>
          <w:szCs w:val="28"/>
        </w:rPr>
        <w:t xml:space="preserve"> М., 20</w:t>
      </w:r>
      <w:r w:rsidRPr="003E40CD">
        <w:rPr>
          <w:rStyle w:val="a4"/>
          <w:color w:val="604050"/>
          <w:szCs w:val="28"/>
        </w:rPr>
        <w:t>13</w:t>
      </w:r>
      <w:r w:rsidRPr="003E40CD">
        <w:rPr>
          <w:rStyle w:val="a4"/>
          <w:color w:val="604050"/>
          <w:szCs w:val="28"/>
        </w:rPr>
        <w:t>.-4</w:t>
      </w:r>
      <w:r w:rsidRPr="003E40CD">
        <w:rPr>
          <w:rStyle w:val="a4"/>
          <w:color w:val="604050"/>
          <w:szCs w:val="28"/>
        </w:rPr>
        <w:t>44</w:t>
      </w:r>
      <w:r w:rsidRPr="003E40CD">
        <w:rPr>
          <w:rStyle w:val="a4"/>
          <w:color w:val="604050"/>
          <w:szCs w:val="28"/>
        </w:rPr>
        <w:t>с.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color w:val="604050"/>
          <w:szCs w:val="28"/>
        </w:rPr>
        <w:t xml:space="preserve">Данный комплект предназначен для учителей общеобразовательных школ. В нем приведена программа «Здоровье» для 1-11 классов, созданная коллективом врачей, психологов, педагогов. Изложены примеры проведения уроков, описаны психологические особенности преподавания тем, связанных со здоровьем. Представленная программа ориентирована на школьника. Это попытка создать единый предмет, в котором информация по анатомии, физиологии, психологии, антропологии и многим другим предметам служит самопознанию, </w:t>
      </w:r>
      <w:proofErr w:type="spellStart"/>
      <w:r w:rsidRPr="003E40CD">
        <w:rPr>
          <w:color w:val="604050"/>
          <w:szCs w:val="28"/>
        </w:rPr>
        <w:t>самопринятию</w:t>
      </w:r>
      <w:proofErr w:type="spellEnd"/>
      <w:r w:rsidRPr="003E40CD">
        <w:rPr>
          <w:color w:val="604050"/>
          <w:szCs w:val="28"/>
        </w:rPr>
        <w:t xml:space="preserve"> и самоуважению. Программа построена ступенчато с учетом психофизиологических особенностей каждого возраста.</w:t>
      </w:r>
    </w:p>
    <w:p w:rsidR="00FE5EC3" w:rsidRPr="003E40CD" w:rsidRDefault="00FE5EC3" w:rsidP="00FE5EC3">
      <w:pPr>
        <w:pStyle w:val="a3"/>
        <w:shd w:val="clear" w:color="auto" w:fill="FFFFFF"/>
        <w:spacing w:before="60" w:beforeAutospacing="0" w:after="60" w:afterAutospacing="0"/>
        <w:ind w:left="240" w:right="75"/>
        <w:rPr>
          <w:color w:val="604050"/>
          <w:szCs w:val="28"/>
        </w:rPr>
      </w:pPr>
      <w:r w:rsidRPr="003E40CD">
        <w:rPr>
          <w:color w:val="604050"/>
          <w:szCs w:val="28"/>
        </w:rPr>
        <w:t>В комплекте 11 пособий для педагогов и специалистов системы образования.</w:t>
      </w:r>
      <w:bookmarkStart w:id="0" w:name="_GoBack"/>
      <w:bookmarkEnd w:id="0"/>
    </w:p>
    <w:sectPr w:rsidR="00FE5EC3" w:rsidRPr="003E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3770"/>
    <w:multiLevelType w:val="multilevel"/>
    <w:tmpl w:val="0384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26"/>
    <w:rsid w:val="00094711"/>
    <w:rsid w:val="0012389A"/>
    <w:rsid w:val="003E40CD"/>
    <w:rsid w:val="004842CB"/>
    <w:rsid w:val="00572C67"/>
    <w:rsid w:val="006076AA"/>
    <w:rsid w:val="00621226"/>
    <w:rsid w:val="00677226"/>
    <w:rsid w:val="007469C0"/>
    <w:rsid w:val="00880AC0"/>
    <w:rsid w:val="008912DD"/>
    <w:rsid w:val="008C1594"/>
    <w:rsid w:val="009E4796"/>
    <w:rsid w:val="00BD356D"/>
    <w:rsid w:val="00D510DD"/>
    <w:rsid w:val="00E27D4C"/>
    <w:rsid w:val="00E37866"/>
    <w:rsid w:val="00F15BEE"/>
    <w:rsid w:val="00FE5EC3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EC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E5EC3"/>
    <w:rPr>
      <w:b/>
      <w:bCs/>
    </w:rPr>
  </w:style>
  <w:style w:type="character" w:styleId="a5">
    <w:name w:val="Hyperlink"/>
    <w:basedOn w:val="a0"/>
    <w:uiPriority w:val="99"/>
    <w:unhideWhenUsed/>
    <w:rsid w:val="00FE5EC3"/>
    <w:rPr>
      <w:color w:val="0000FF"/>
      <w:u w:val="single"/>
    </w:rPr>
  </w:style>
  <w:style w:type="character" w:customStyle="1" w:styleId="cxdhlk">
    <w:name w:val="cxdhlk"/>
    <w:basedOn w:val="a0"/>
    <w:rsid w:val="00FE5EC3"/>
  </w:style>
  <w:style w:type="character" w:customStyle="1" w:styleId="dtvmmr">
    <w:name w:val="dtvmmr"/>
    <w:basedOn w:val="a0"/>
    <w:rsid w:val="00FE5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EC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E5EC3"/>
    <w:rPr>
      <w:b/>
      <w:bCs/>
    </w:rPr>
  </w:style>
  <w:style w:type="character" w:styleId="a5">
    <w:name w:val="Hyperlink"/>
    <w:basedOn w:val="a0"/>
    <w:uiPriority w:val="99"/>
    <w:unhideWhenUsed/>
    <w:rsid w:val="00FE5EC3"/>
    <w:rPr>
      <w:color w:val="0000FF"/>
      <w:u w:val="single"/>
    </w:rPr>
  </w:style>
  <w:style w:type="character" w:customStyle="1" w:styleId="cxdhlk">
    <w:name w:val="cxdhlk"/>
    <w:basedOn w:val="a0"/>
    <w:rsid w:val="00FE5EC3"/>
  </w:style>
  <w:style w:type="character" w:customStyle="1" w:styleId="dtvmmr">
    <w:name w:val="dtvmmr"/>
    <w:basedOn w:val="a0"/>
    <w:rsid w:val="00FE5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1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2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43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52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8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72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2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379194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804484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442060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256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83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0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07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94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4495"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2020-09-18T07:00:00Z</dcterms:created>
  <dcterms:modified xsi:type="dcterms:W3CDTF">2020-09-18T10:48:00Z</dcterms:modified>
</cp:coreProperties>
</file>